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D8" w:rsidRPr="00EA0033" w:rsidRDefault="00065FD8" w:rsidP="00165F3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033">
        <w:rPr>
          <w:rFonts w:ascii="Times New Roman" w:hAnsi="Times New Roman" w:cs="Times New Roman"/>
          <w:i/>
          <w:sz w:val="28"/>
          <w:szCs w:val="28"/>
        </w:rPr>
        <w:t>Визуализация учебной информации как одно из средств формирования финансовой грамотности и развития креативного мышления учащихся.</w:t>
      </w:r>
    </w:p>
    <w:p w:rsidR="00165F3C" w:rsidRPr="00EA0033" w:rsidRDefault="00165F3C" w:rsidP="00165F3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0033">
        <w:rPr>
          <w:rFonts w:ascii="Times New Roman" w:hAnsi="Times New Roman" w:cs="Times New Roman"/>
          <w:sz w:val="28"/>
          <w:szCs w:val="28"/>
        </w:rPr>
        <w:t>Гордынская</w:t>
      </w:r>
      <w:proofErr w:type="spellEnd"/>
      <w:r w:rsidRPr="00EA0033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065FD8" w:rsidRPr="00EA0033" w:rsidRDefault="00065FD8" w:rsidP="006C0A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033">
        <w:rPr>
          <w:rFonts w:ascii="Times New Roman" w:hAnsi="Times New Roman" w:cs="Times New Roman"/>
          <w:sz w:val="28"/>
          <w:szCs w:val="28"/>
        </w:rPr>
        <w:t>В условиях развития высокоинтеллектуальных технологий и внедрения их в процесс обучения становятся актуальными вопросы адаптации учебного материала для его понятности толкования и наглядности.</w:t>
      </w:r>
    </w:p>
    <w:p w:rsidR="00065FD8" w:rsidRPr="00EA0033" w:rsidRDefault="00065FD8" w:rsidP="006C0A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033">
        <w:rPr>
          <w:rFonts w:ascii="Times New Roman" w:hAnsi="Times New Roman" w:cs="Times New Roman"/>
          <w:sz w:val="28"/>
          <w:szCs w:val="28"/>
        </w:rPr>
        <w:t xml:space="preserve">Визуализация — это свертывание мыслительных содержаний в наглядный образ; будучи воспринятым, </w:t>
      </w:r>
      <w:proofErr w:type="gramStart"/>
      <w:r w:rsidRPr="00EA0033">
        <w:rPr>
          <w:rFonts w:ascii="Times New Roman" w:hAnsi="Times New Roman" w:cs="Times New Roman"/>
          <w:sz w:val="28"/>
          <w:szCs w:val="28"/>
        </w:rPr>
        <w:t>образ</w:t>
      </w:r>
      <w:proofErr w:type="gramEnd"/>
      <w:r w:rsidRPr="00EA0033">
        <w:rPr>
          <w:rFonts w:ascii="Times New Roman" w:hAnsi="Times New Roman" w:cs="Times New Roman"/>
          <w:sz w:val="28"/>
          <w:szCs w:val="28"/>
        </w:rPr>
        <w:t xml:space="preserve"> может быть развернут и служить опорой адекватных мыслительных и практических действий».</w:t>
      </w:r>
    </w:p>
    <w:p w:rsidR="003564D4" w:rsidRPr="00EA0033" w:rsidRDefault="00065FD8" w:rsidP="00165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0033">
        <w:rPr>
          <w:rFonts w:ascii="Times New Roman" w:hAnsi="Times New Roman" w:cs="Times New Roman"/>
          <w:sz w:val="28"/>
          <w:szCs w:val="28"/>
        </w:rPr>
        <w:t xml:space="preserve">Дидактические средства визуализации — средства обучения, обеспечивающие зрительную информацию, которая в процессе обучения служит опорой для понимания речевой структуры, является связующим звеном между смысловой и звуковой стороной слова и таким образом облегчает запоминание; </w:t>
      </w:r>
      <w:proofErr w:type="gramStart"/>
      <w:r w:rsidRPr="00EA0033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EA0033">
        <w:rPr>
          <w:rFonts w:ascii="Times New Roman" w:hAnsi="Times New Roman" w:cs="Times New Roman"/>
          <w:sz w:val="28"/>
          <w:szCs w:val="28"/>
        </w:rPr>
        <w:t xml:space="preserve"> обратной связи в форме ключей.</w:t>
      </w:r>
      <w:r w:rsidRPr="00EA0033">
        <w:rPr>
          <w:rFonts w:ascii="Times New Roman" w:hAnsi="Times New Roman" w:cs="Times New Roman"/>
          <w:sz w:val="28"/>
          <w:szCs w:val="28"/>
        </w:rPr>
        <w:tab/>
      </w:r>
    </w:p>
    <w:p w:rsidR="00065FD8" w:rsidRPr="00EA0033" w:rsidRDefault="00065FD8" w:rsidP="00EA00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033">
        <w:rPr>
          <w:rFonts w:ascii="Times New Roman" w:hAnsi="Times New Roman" w:cs="Times New Roman"/>
          <w:sz w:val="28"/>
          <w:szCs w:val="28"/>
        </w:rPr>
        <w:t xml:space="preserve">Наглядно-образное мышление — совокупность способов и процессов образного решения задач, предполагающих зрительное представление ситуации и оперирование образами составляющих её предметов, без выполнения реальных практических действий с ними. Позволяет наиболее полно воссоздавать все многообразие различных фактических характеристик предмета, например, узнать в постаревшем лице школьного товарища. </w:t>
      </w:r>
    </w:p>
    <w:p w:rsidR="00065FD8" w:rsidRPr="00EA0033" w:rsidRDefault="00065FD8" w:rsidP="00165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0A1D" w:rsidRPr="00EA0033" w:rsidRDefault="00065FD8" w:rsidP="00165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0033">
        <w:rPr>
          <w:rFonts w:ascii="Times New Roman" w:hAnsi="Times New Roman" w:cs="Times New Roman"/>
          <w:sz w:val="28"/>
          <w:szCs w:val="28"/>
        </w:rPr>
        <w:t xml:space="preserve">1. Визуализация данных. Предназначена в первую очередь для переработки и систематизации цифровых данных. Основным способом представления в данном случае являются диаграммы, которые позволяют выявить и показать закономерности процессов или явлений. </w:t>
      </w:r>
    </w:p>
    <w:p w:rsidR="006C0A1D" w:rsidRPr="00EA0033" w:rsidRDefault="00065FD8" w:rsidP="00165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0033">
        <w:rPr>
          <w:rFonts w:ascii="Times New Roman" w:hAnsi="Times New Roman" w:cs="Times New Roman"/>
          <w:sz w:val="28"/>
          <w:szCs w:val="28"/>
        </w:rPr>
        <w:t xml:space="preserve">2. Визуализация информации. Позволяет отразить различные явления, события и процессы в хронологии и пространстве, продемонстрировать тенденции, выстроить концепции и идеи. Дает возможность быстро осваивать различные сложные и большие информационные объемы, в том числе фактографические данные. Одним из способов такой интерпретации является </w:t>
      </w:r>
      <w:proofErr w:type="spellStart"/>
      <w:r w:rsidRPr="00EA0033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EA0033">
        <w:rPr>
          <w:rFonts w:ascii="Times New Roman" w:hAnsi="Times New Roman" w:cs="Times New Roman"/>
          <w:sz w:val="28"/>
          <w:szCs w:val="28"/>
        </w:rPr>
        <w:t>, презентации.</w:t>
      </w:r>
    </w:p>
    <w:p w:rsidR="00065FD8" w:rsidRPr="00EA0033" w:rsidRDefault="00065FD8" w:rsidP="00165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0033">
        <w:rPr>
          <w:rFonts w:ascii="Times New Roman" w:hAnsi="Times New Roman" w:cs="Times New Roman"/>
          <w:sz w:val="28"/>
          <w:szCs w:val="28"/>
        </w:rPr>
        <w:t xml:space="preserve"> 3. Визуализация знаний. Основной упор в данном случае делается на идеи и трансформацию накопленных знаний, преобразование которых позволяет переосмыслить существующие знания и возможно стимулировать развитие и генерацию новых знаний. </w:t>
      </w:r>
    </w:p>
    <w:p w:rsidR="00EA0033" w:rsidRPr="00EA0033" w:rsidRDefault="00EA0033" w:rsidP="00EA00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033">
        <w:rPr>
          <w:rFonts w:ascii="Times New Roman" w:hAnsi="Times New Roman" w:cs="Times New Roman"/>
          <w:sz w:val="28"/>
          <w:szCs w:val="28"/>
        </w:rPr>
        <w:t xml:space="preserve">Новые времена ставят перед нами новые задачи, так с приходом </w:t>
      </w:r>
      <w:r w:rsidRPr="00EA0033">
        <w:rPr>
          <w:rFonts w:ascii="Times New Roman" w:hAnsi="Times New Roman" w:cs="Times New Roman"/>
          <w:sz w:val="28"/>
          <w:szCs w:val="28"/>
        </w:rPr>
        <w:br/>
        <w:t>рыночной экономики объективной необходимостью стало повышение финансовой грамотности.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033">
        <w:rPr>
          <w:rFonts w:ascii="Times New Roman" w:hAnsi="Times New Roman" w:cs="Times New Roman"/>
          <w:sz w:val="28"/>
          <w:szCs w:val="28"/>
        </w:rPr>
        <w:t>Знание ключевых финансовых понятий и умение их использовать на практике дает возможность человеку грамотно управлять своими денежными средствами. То есть вести учет доходов и расходов, избегать излишней задолженности, планировать личный бюджет, создавать сбережения.</w:t>
      </w:r>
    </w:p>
    <w:p w:rsidR="00EA0033" w:rsidRDefault="00EA0033" w:rsidP="00EA003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учащихся можно использовать активные формы</w:t>
      </w:r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обучения, направленные не на сообщение учащимся готовых знаний, их</w:t>
      </w:r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запоминание и воспроизведение, а на организацию их деятельности, </w:t>
      </w:r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направленной на развитие  самостоятельных умений и навыков.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 занятии по теме: «</w:t>
      </w:r>
      <w:r w:rsidR="00165F3C" w:rsidRPr="00EA0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Знаете ли вы свои деньги?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работаю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 купюрами и монетами как с наглядным материалом.</w:t>
      </w:r>
    </w:p>
    <w:p w:rsidR="00165F3C" w:rsidRPr="00EA0033" w:rsidRDefault="00165F3C" w:rsidP="00EA003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 и концепция белорусских денег (банкнот и монет), изображение передней и оборотной сторон, цветовая гамма и размер – вы хорошо </w:t>
      </w:r>
      <w:proofErr w:type="gramStart"/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выглядят белорусские деньги? Знаете ли вы основные элементы защиты наших денег?</w:t>
      </w:r>
    </w:p>
    <w:p w:rsidR="00165F3C" w:rsidRPr="00EA0033" w:rsidRDefault="00165F3C" w:rsidP="00EA003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концепция дизайна банкнот, находящихся в настоящее время в обращении, соответствует девизу "Мая </w:t>
      </w:r>
      <w:proofErr w:type="spellStart"/>
      <w:proofErr w:type="gramStart"/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краіна</w:t>
      </w:r>
      <w:proofErr w:type="spellEnd"/>
      <w:proofErr w:type="gramEnd"/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Беларусь". Каждая банкнота посвящена г. Минску и одной из областей Беларуси. Для сохранения связи с предшествующими денежными знаками на банкнотах нового образца также используются изображения памятников архитектуры и известные городские объекты. Номиналы современных белорусских банкнот имеют одинаковую ширину – 72 мм, но отличаются по длине. Каждая следующая по номиналу банкнота увеличивается на 4 мм: от 135 мм (для банкноты в 5 рублей) до 159 мм (для 500-рублевой).</w:t>
      </w:r>
    </w:p>
    <w:p w:rsidR="00EA0033" w:rsidRDefault="00165F3C" w:rsidP="00EA003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защиты банкнот Современные белорусские банкноты </w:t>
      </w:r>
      <w:r w:rsid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</w:t>
      </w:r>
    </w:p>
    <w:p w:rsidR="00EB48AE" w:rsidRDefault="00165F3C" w:rsidP="00EA003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целым комплексом специальных свойств, которые позволяют надежно защитить их от подделок. Подлинность банкноты можно проверить на просвет, на ощупь, изменяя угол зрения. Признаки подлинности банкнот номиналом 5, 10 и 20 рублей (на примере банкноты номиналом 20 рублей):</w:t>
      </w:r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Водяной знак. Слева от основного изображения на незапечатанном поле на просвет виден водяной знак, который повторяет фрагмент основного изображения лицевой стороны банкноты. </w:t>
      </w:r>
      <w:r w:rsidR="00EB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8AE" w:rsidRDefault="00165F3C" w:rsidP="00EA003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Защитная нить – металлизированная и «ныряющего» типа. На просвет защитная нить выглядит сплошной темной полосой со светлым текстом на ней.</w:t>
      </w:r>
    </w:p>
    <w:p w:rsidR="00EA0033" w:rsidRDefault="00165F3C" w:rsidP="00EA003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Совмещающиеся изображения. Фрагменты изображения номинала на лицевой и </w:t>
      </w:r>
      <w:proofErr w:type="gramStart"/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оборотной</w:t>
      </w:r>
      <w:proofErr w:type="gramEnd"/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сторонах банкнот совмещаются на просвет</w:t>
      </w:r>
      <w:r w:rsid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образуя цельное изображение. </w:t>
      </w:r>
    </w:p>
    <w:p w:rsidR="00EA0033" w:rsidRDefault="00165F3C" w:rsidP="00EA003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Банкноты более высоких номиналов имеет дополнительные элементы защиты – например, элемент MASK, состоящий из двух изображений, выполненных разными способами печати, и использование </w:t>
      </w:r>
      <w:proofErr w:type="spellStart"/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цветопеременной</w:t>
      </w:r>
      <w:proofErr w:type="spellEnd"/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краски. В рамках проводимых мероприятий по замене ветхих банкнот и оптимизации защитного комплекса в 2019 и в 2020 годах в обращение были введены обновленные банкноты номиналом 5 и 10 рублей, и 20 и 50 рублей, которые обращаются параллельно со всеми денежными знаками. Защитный комплекс обновленных банкнот усилен за счет дополнительного водяного знака, более широкой защитной нити, а для 50 белорусских рублей еще и изображения с </w:t>
      </w:r>
      <w:proofErr w:type="spellStart"/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цветопеременным</w:t>
      </w:r>
      <w:proofErr w:type="spellEnd"/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эффектом.</w:t>
      </w:r>
    </w:p>
    <w:p w:rsidR="00065FD8" w:rsidRPr="00EA0033" w:rsidRDefault="00165F3C" w:rsidP="00EB48AE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дизайн обновленных банкнот, по сравнению с находящимися в обращении, внесены следующие изменения: исключен реквизит "</w:t>
      </w:r>
      <w:proofErr w:type="spellStart"/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Старшыня</w:t>
      </w:r>
      <w:proofErr w:type="spellEnd"/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Праўлення</w:t>
      </w:r>
      <w:proofErr w:type="spellEnd"/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факсимиле подписи; приведены в соответствие с актуальным внешним видом изображения архитектурных сооружений </w:t>
      </w:r>
      <w:proofErr w:type="gramStart"/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лицевых </w:t>
      </w:r>
      <w:proofErr w:type="gramStart"/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сторонах</w:t>
      </w:r>
      <w:proofErr w:type="gramEnd"/>
      <w:r w:rsidRPr="00EA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банкнот и указаны их названия; изменены года выпуска в обращение – "2019" и "2020"соответственно; надпись "ПЯЦЬДЗЕСЯТ" на банкноте номиналом 50 рублей заменена на "ПЯЦЬДЗЯСЯТ". Изображения банкнот и подробная информация об их защитном комплексе имеется на официальном сайте Национального банка Республики Беларусь в разделе "Банкноты и монеты".</w:t>
      </w:r>
      <w:bookmarkStart w:id="0" w:name="_GoBack"/>
      <w:bookmarkEnd w:id="0"/>
    </w:p>
    <w:sectPr w:rsidR="00065FD8" w:rsidRPr="00EA0033" w:rsidSect="0035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D8"/>
    <w:rsid w:val="000464C5"/>
    <w:rsid w:val="00065FD8"/>
    <w:rsid w:val="00165F3C"/>
    <w:rsid w:val="002715A6"/>
    <w:rsid w:val="003564D4"/>
    <w:rsid w:val="006C0A1D"/>
    <w:rsid w:val="00EA0033"/>
    <w:rsid w:val="00E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D8"/>
    <w:pPr>
      <w:ind w:left="720"/>
      <w:contextualSpacing/>
    </w:pPr>
  </w:style>
  <w:style w:type="paragraph" w:styleId="a4">
    <w:name w:val="No Spacing"/>
    <w:uiPriority w:val="1"/>
    <w:qFormat/>
    <w:rsid w:val="00165F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Гордынская Наталья</dc:creator>
  <cp:keywords/>
  <dc:description/>
  <cp:lastModifiedBy>Gimnaziya</cp:lastModifiedBy>
  <cp:revision>8</cp:revision>
  <cp:lastPrinted>2021-12-30T07:25:00Z</cp:lastPrinted>
  <dcterms:created xsi:type="dcterms:W3CDTF">2021-12-29T18:33:00Z</dcterms:created>
  <dcterms:modified xsi:type="dcterms:W3CDTF">2022-01-14T07:07:00Z</dcterms:modified>
</cp:coreProperties>
</file>